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20A6C" w14:textId="4CDF5EFB" w:rsidR="000704A6" w:rsidRDefault="000704A6" w:rsidP="000704A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Informacja prasowa - APEL</w:t>
      </w:r>
    </w:p>
    <w:p w14:paraId="132FFB68" w14:textId="0D2117C0" w:rsidR="000704A6" w:rsidRDefault="000704A6" w:rsidP="000704A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244A0260" w14:textId="6096C5D2" w:rsidR="000704A6" w:rsidRPr="000704A6" w:rsidRDefault="000704A6" w:rsidP="00070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4A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Państwowa Inspekcja Sanitarna apeluje o odpowiedzialne zachowanie w okresie Świąt Wielkanocnych i przypomina o obowiązujących zasadach. </w:t>
      </w:r>
    </w:p>
    <w:p w14:paraId="4649D2AC" w14:textId="77777777" w:rsidR="000704A6" w:rsidRPr="000704A6" w:rsidRDefault="000704A6" w:rsidP="00070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4A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Wprowadzone ograniczenia służą ochronie zdrowia i życia ogółu obywateli. Każdy powinien pamiętać o stosowaniu środków ochrony indywidualnej, higienie rąk i unikaniu dużych skupisk ludzi. </w:t>
      </w:r>
    </w:p>
    <w:p w14:paraId="1923FA5C" w14:textId="77777777" w:rsidR="000704A6" w:rsidRPr="000704A6" w:rsidRDefault="000704A6" w:rsidP="00070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4A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Każdy obywatel jest zobligowany przepisami prawa do współpracy z inspekcją sanitarną. W czasie przeprowadzanych przez Państwową Inspekcję Sanitarną wywiadów epidemiologicznych należy podawać wszystkie istotne informacje. </w:t>
      </w:r>
    </w:p>
    <w:p w14:paraId="14486827" w14:textId="77777777" w:rsidR="000704A6" w:rsidRPr="000704A6" w:rsidRDefault="000704A6" w:rsidP="000704A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Państwowa Inspekcja Sanitarna przypomina, że osoba skierowana na kwarantannę może pracować w formie zdalnej.</w:t>
      </w:r>
      <w:r w:rsidRPr="00070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Jeśli nie jest to możliwe - wówczas ma prawo do świadczenia chorobowego. Podstawą wypłaty świadczeń chorobowych przez pracodawcę lub ZUS za okres nieobecności w pracy z powodu obowiązkowej kwarantanny jest informacja z systemu EWP w związku z tym należy poinformować swojego pracodawcę telefonicznie lub mailowo o kwarantannie lub izolacji. </w:t>
      </w:r>
    </w:p>
    <w:p w14:paraId="38D053A5" w14:textId="77777777" w:rsidR="000704A6" w:rsidRPr="000704A6" w:rsidRDefault="000704A6" w:rsidP="000704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Przypominamy, że na test można zgłosić się również w trakcie kwarantanny </w:t>
      </w:r>
      <w:r w:rsidRPr="00070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– jest to wyjątek zgodny z przepisami.  W takiej sytuacji wolno wyjść z miejsca odbywania kwarantanny wyłącznie do punktu wymazowego i od razu po wykonaniu testu – do niego powrócić. Dla osób, które są niesamodzielne, w przypadku konieczności wykonania testu uprawniony lekarz może zlecić wykonanie testu zespołowi karetki wymazowej. </w:t>
      </w:r>
    </w:p>
    <w:p w14:paraId="52075BBA" w14:textId="2C710E9C" w:rsidR="00F37CCE" w:rsidRPr="00E8458B" w:rsidRDefault="00E845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58B">
        <w:rPr>
          <w:rFonts w:ascii="Times New Roman" w:hAnsi="Times New Roman" w:cs="Times New Roman"/>
          <w:b/>
          <w:bCs/>
          <w:sz w:val="24"/>
          <w:szCs w:val="24"/>
        </w:rPr>
        <w:t>Dziękujemy wszystkim, którzy mimo uciążliwości ograniczeń związanych ze zwalczaniem epidemii traktują je poważnie i przestrzegają zaleceń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09B4">
        <w:rPr>
          <w:rFonts w:ascii="Times New Roman" w:hAnsi="Times New Roman" w:cs="Times New Roman"/>
          <w:b/>
          <w:bCs/>
          <w:sz w:val="24"/>
          <w:szCs w:val="24"/>
        </w:rPr>
        <w:t>w pełni je respektując.</w:t>
      </w:r>
    </w:p>
    <w:sectPr w:rsidR="00F37CCE" w:rsidRPr="00E8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A6"/>
    <w:rsid w:val="000704A6"/>
    <w:rsid w:val="00815FE2"/>
    <w:rsid w:val="008809B4"/>
    <w:rsid w:val="00E8458B"/>
    <w:rsid w:val="00F37CCE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FEED"/>
  <w15:docId w15:val="{F971C19E-04AF-4BE2-9730-558946C1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Kostuj</dc:creator>
  <cp:lastModifiedBy>Emilia Gogołkiewicz-Kołecka</cp:lastModifiedBy>
  <cp:revision>2</cp:revision>
  <dcterms:created xsi:type="dcterms:W3CDTF">2021-04-02T09:49:00Z</dcterms:created>
  <dcterms:modified xsi:type="dcterms:W3CDTF">2021-04-02T09:49:00Z</dcterms:modified>
</cp:coreProperties>
</file>