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286D95" w:rsidRPr="00277263" w:rsidRDefault="00286D95" w:rsidP="00286D95">
      <w:pPr>
        <w:pStyle w:val="xxxmsonormal"/>
        <w:shd w:val="clear" w:color="auto" w:fill="FFFFFF"/>
        <w:spacing w:after="240" w:line="276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277263">
        <w:rPr>
          <w:rFonts w:asciiTheme="minorHAnsi" w:hAnsiTheme="minorHAnsi"/>
          <w:b/>
          <w:color w:val="000000"/>
          <w:sz w:val="22"/>
          <w:szCs w:val="22"/>
        </w:rPr>
        <w:t>Dodatkowy zasiłek opiekuńczy do 24 maja</w:t>
      </w:r>
    </w:p>
    <w:p w:rsidR="00286D95" w:rsidRPr="007A7CD8" w:rsidRDefault="00286D95" w:rsidP="007A7CD8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77263">
        <w:rPr>
          <w:rFonts w:asciiTheme="minorHAnsi" w:hAnsiTheme="minorHAnsi"/>
          <w:b/>
          <w:color w:val="000000"/>
          <w:sz w:val="22"/>
          <w:szCs w:val="22"/>
        </w:rPr>
        <w:t>Dodatkowy zasiłek opiekuńczy został po raz kolejny przedłużony i będzie obowiązywał do 24 maja. Z tego świadczenia mogą skorzystać również rodzice, którzy pomimo otwarcia placówek opiekuńczych, nie wyślą do nich dzieci.</w:t>
      </w:r>
    </w:p>
    <w:p w:rsidR="00286D95" w:rsidRPr="00277263" w:rsidRDefault="007A7CD8" w:rsidP="007A7CD8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Zakład Ubezpieczeń Społecznych informuje, że z</w:t>
      </w:r>
      <w:bookmarkStart w:id="0" w:name="_GoBack"/>
      <w:bookmarkEnd w:id="0"/>
      <w:r w:rsidR="00286D95" w:rsidRPr="00277263">
        <w:rPr>
          <w:rFonts w:asciiTheme="minorHAnsi" w:hAnsiTheme="minorHAnsi"/>
          <w:color w:val="000000"/>
          <w:sz w:val="22"/>
          <w:szCs w:val="22"/>
        </w:rPr>
        <w:t xml:space="preserve"> dodatkowego zasiłku opiekuńczego </w:t>
      </w:r>
      <w:r>
        <w:rPr>
          <w:rFonts w:asciiTheme="minorHAnsi" w:hAnsiTheme="minorHAnsi"/>
          <w:color w:val="000000"/>
          <w:sz w:val="22"/>
          <w:szCs w:val="22"/>
        </w:rPr>
        <w:t>skorzystają</w:t>
      </w:r>
      <w:r w:rsidR="00286D95" w:rsidRPr="00277263">
        <w:rPr>
          <w:rFonts w:asciiTheme="minorHAnsi" w:hAnsiTheme="minorHAnsi"/>
          <w:color w:val="000000"/>
          <w:sz w:val="22"/>
          <w:szCs w:val="22"/>
        </w:rPr>
        <w:t xml:space="preserve"> rodzice, którzy nie mogą posłać dzieci do placówek opiekuńczych z powodu </w:t>
      </w:r>
      <w:r>
        <w:rPr>
          <w:rFonts w:asciiTheme="minorHAnsi" w:hAnsiTheme="minorHAnsi"/>
          <w:color w:val="000000"/>
          <w:sz w:val="22"/>
          <w:szCs w:val="22"/>
        </w:rPr>
        <w:t xml:space="preserve">ich </w:t>
      </w:r>
      <w:r w:rsidR="00286D95" w:rsidRPr="00277263">
        <w:rPr>
          <w:rFonts w:asciiTheme="minorHAnsi" w:hAnsiTheme="minorHAnsi"/>
          <w:color w:val="000000"/>
          <w:sz w:val="22"/>
          <w:szCs w:val="22"/>
        </w:rPr>
        <w:t xml:space="preserve">zamknięcia, ale także rodzice, którzy </w:t>
      </w:r>
      <w:r>
        <w:rPr>
          <w:rFonts w:asciiTheme="minorHAnsi" w:hAnsiTheme="minorHAnsi"/>
          <w:color w:val="000000"/>
          <w:sz w:val="22"/>
          <w:szCs w:val="22"/>
        </w:rPr>
        <w:t xml:space="preserve">pomimo otwarcia takiej placówki, </w:t>
      </w:r>
      <w:r w:rsidR="00286D95" w:rsidRPr="00277263">
        <w:rPr>
          <w:rFonts w:asciiTheme="minorHAnsi" w:hAnsiTheme="minorHAnsi"/>
          <w:color w:val="000000"/>
          <w:sz w:val="22"/>
          <w:szCs w:val="22"/>
        </w:rPr>
        <w:t>nie zdecydują się na posłanie do niej dziecka.</w:t>
      </w:r>
    </w:p>
    <w:p w:rsidR="00286D95" w:rsidRPr="00277263" w:rsidRDefault="00286D95" w:rsidP="007A7CD8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Od 6 maja o</w:t>
      </w:r>
      <w:r w:rsidRPr="00277263">
        <w:rPr>
          <w:rFonts w:asciiTheme="minorHAnsi" w:hAnsiTheme="minorHAnsi"/>
          <w:color w:val="000000"/>
          <w:sz w:val="22"/>
          <w:szCs w:val="22"/>
        </w:rPr>
        <w:t>twarcie placówek opieki nad najmłodszymi dziećmi – to możliwość, nie obowiązek. Zadecydują o tym organy założycielskie</w:t>
      </w:r>
      <w:r w:rsidR="007A7CD8">
        <w:rPr>
          <w:rFonts w:asciiTheme="minorHAnsi" w:hAnsiTheme="minorHAnsi"/>
          <w:color w:val="000000"/>
          <w:sz w:val="22"/>
          <w:szCs w:val="22"/>
        </w:rPr>
        <w:t>,</w:t>
      </w:r>
      <w:r w:rsidRPr="00277263">
        <w:rPr>
          <w:rFonts w:asciiTheme="minorHAnsi" w:hAnsiTheme="minorHAnsi"/>
          <w:color w:val="000000"/>
          <w:sz w:val="22"/>
          <w:szCs w:val="22"/>
        </w:rPr>
        <w:t xml:space="preserve"> we współpracy z pracownikami powiatowych służb sanitarnych</w:t>
      </w:r>
      <w:r w:rsidR="007A7CD8">
        <w:rPr>
          <w:rFonts w:asciiTheme="minorHAnsi" w:hAnsiTheme="minorHAnsi"/>
          <w:color w:val="000000"/>
          <w:sz w:val="22"/>
          <w:szCs w:val="22"/>
        </w:rPr>
        <w:t>,</w:t>
      </w:r>
      <w:r w:rsidRPr="00277263">
        <w:rPr>
          <w:rFonts w:asciiTheme="minorHAnsi" w:hAnsiTheme="minorHAnsi"/>
          <w:color w:val="000000"/>
          <w:sz w:val="22"/>
          <w:szCs w:val="22"/>
        </w:rPr>
        <w:t xml:space="preserve"> po przeanalizowaniu sytuacji epidemicznej w regionie i po konsultacji z rodzicami. Poszczególne instytucje będą mogły świadczyć opiekę wyłącznie po spełnieniu określonych wytycznych.</w:t>
      </w:r>
    </w:p>
    <w:p w:rsidR="00286D95" w:rsidRPr="00277263" w:rsidRDefault="00286D95" w:rsidP="007A7CD8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77263">
        <w:rPr>
          <w:rFonts w:asciiTheme="minorHAnsi" w:hAnsiTheme="minorHAnsi"/>
          <w:color w:val="000000"/>
          <w:sz w:val="22"/>
          <w:szCs w:val="22"/>
        </w:rPr>
        <w:t>Zasiłek opiekuńczy jest wypłacany za każdy dzień sprawowania opieki. Przysługuje on matce lub ojcu dziecka, a wypłacany jest temu z rodziców, który o niego wystąpi. O korzystaniu z zasiłku pracownik powinien poinformować swojego pracodawcę, zleceniobiorca – swojego zleceniodawcę, a osoba prowadząca działalność gospodarczą bezpośrednio do ZUS.</w:t>
      </w:r>
    </w:p>
    <w:p w:rsidR="00286D95" w:rsidRPr="00026F59" w:rsidRDefault="00286D95" w:rsidP="007A7CD8">
      <w:pPr>
        <w:pStyle w:val="xxxmsonormal"/>
        <w:shd w:val="clear" w:color="auto" w:fill="FFFFFF"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77263">
        <w:rPr>
          <w:rFonts w:asciiTheme="minorHAnsi" w:hAnsiTheme="minorHAnsi"/>
          <w:color w:val="000000"/>
          <w:sz w:val="22"/>
          <w:szCs w:val="22"/>
        </w:rPr>
        <w:t>Dodatkowego zasiłku nie wlicza się do limitu 60 dni zasiłku opiekuńczego w roku kalendarzowym, przyznawanego na tzw. ogólnych zasadach.</w:t>
      </w:r>
    </w:p>
    <w:p w:rsidR="007A7CD8" w:rsidRDefault="007A7CD8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7A7CD8" w:rsidRDefault="007A7CD8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2C0883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E8" w:rsidRDefault="006751E8">
      <w:pPr>
        <w:spacing w:before="0" w:after="0"/>
      </w:pPr>
      <w:r>
        <w:separator/>
      </w:r>
    </w:p>
  </w:endnote>
  <w:endnote w:type="continuationSeparator" w:id="0">
    <w:p w:rsidR="006751E8" w:rsidRDefault="006751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86D95">
      <w:rPr>
        <w:rStyle w:val="StopkastronyZnak"/>
        <w:noProof/>
      </w:rPr>
      <w:t>4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6751E8">
      <w:fldChar w:fldCharType="begin"/>
    </w:r>
    <w:r w:rsidR="006751E8">
      <w:instrText xml:space="preserve"> NUMPAGES  \* MERGEFORMAT </w:instrText>
    </w:r>
    <w:r w:rsidR="006751E8">
      <w:fldChar w:fldCharType="separate"/>
    </w:r>
    <w:r w:rsidR="00286D95" w:rsidRPr="00286D95">
      <w:rPr>
        <w:rStyle w:val="StopkastronyZnak"/>
        <w:noProof/>
      </w:rPr>
      <w:t>4</w:t>
    </w:r>
    <w:r w:rsidR="006751E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E8" w:rsidRDefault="006751E8">
      <w:pPr>
        <w:spacing w:before="0" w:after="0"/>
      </w:pPr>
      <w:r>
        <w:separator/>
      </w:r>
    </w:p>
  </w:footnote>
  <w:footnote w:type="continuationSeparator" w:id="0">
    <w:p w:rsidR="006751E8" w:rsidRDefault="006751E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86D95"/>
    <w:rsid w:val="002C0883"/>
    <w:rsid w:val="00374BC5"/>
    <w:rsid w:val="004D7519"/>
    <w:rsid w:val="005E683D"/>
    <w:rsid w:val="006751E8"/>
    <w:rsid w:val="00712BCC"/>
    <w:rsid w:val="007A6BEE"/>
    <w:rsid w:val="007A7CD8"/>
    <w:rsid w:val="007C36C6"/>
    <w:rsid w:val="00841560"/>
    <w:rsid w:val="0091680F"/>
    <w:rsid w:val="0096435C"/>
    <w:rsid w:val="009D0E2E"/>
    <w:rsid w:val="009F21B1"/>
    <w:rsid w:val="009F4D40"/>
    <w:rsid w:val="00AD7739"/>
    <w:rsid w:val="00B2109E"/>
    <w:rsid w:val="00B316E3"/>
    <w:rsid w:val="00BD516C"/>
    <w:rsid w:val="00D36A83"/>
    <w:rsid w:val="00D978C4"/>
    <w:rsid w:val="00DD5656"/>
    <w:rsid w:val="00E06176"/>
    <w:rsid w:val="00E17CEE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2020-05-04T10:56:00Z</dcterms:created>
  <dcterms:modified xsi:type="dcterms:W3CDTF">2020-05-04T11:20:00Z</dcterms:modified>
</cp:coreProperties>
</file>