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E72C7F" w:rsidRDefault="00E72C7F" w:rsidP="00E72C7F">
      <w:pPr>
        <w:shd w:val="clear" w:color="auto" w:fill="FFFFFF"/>
        <w:spacing w:before="0" w:beforeAutospacing="0" w:after="60" w:afterAutospacing="0"/>
        <w:jc w:val="left"/>
        <w:rPr>
          <w:rFonts w:asciiTheme="minorHAnsi" w:hAnsiTheme="minorHAnsi" w:cs="Arial"/>
          <w:b/>
          <w:color w:val="1D1C1D"/>
          <w:sz w:val="28"/>
          <w:szCs w:val="28"/>
        </w:rPr>
      </w:pPr>
      <w:r>
        <w:rPr>
          <w:rFonts w:asciiTheme="minorHAnsi" w:hAnsiTheme="minorHAnsi" w:cs="Arial"/>
          <w:b/>
          <w:color w:val="1D1C1D"/>
          <w:sz w:val="28"/>
          <w:szCs w:val="28"/>
        </w:rPr>
        <w:t>ZUS zwróci przedsiębiorcom składki za marzec</w:t>
      </w:r>
    </w:p>
    <w:p w:rsidR="00F31EF8" w:rsidRDefault="00F31EF8" w:rsidP="00F31EF8">
      <w:pPr>
        <w:shd w:val="clear" w:color="auto" w:fill="FFFFFF"/>
        <w:spacing w:before="0" w:beforeAutospacing="0" w:after="60" w:afterAutospacing="0"/>
        <w:rPr>
          <w:rFonts w:asciiTheme="minorHAnsi" w:hAnsiTheme="minorHAnsi" w:cs="Arial"/>
          <w:b/>
          <w:color w:val="1D1C1D"/>
          <w:sz w:val="28"/>
          <w:szCs w:val="28"/>
        </w:rPr>
      </w:pPr>
    </w:p>
    <w:p w:rsidR="00E72C7F" w:rsidRDefault="00E72C7F" w:rsidP="00F31EF8">
      <w:pPr>
        <w:shd w:val="clear" w:color="auto" w:fill="FFFFFF"/>
        <w:spacing w:before="0" w:beforeAutospacing="0" w:after="60" w:afterAutospacing="0"/>
        <w:rPr>
          <w:rFonts w:asciiTheme="minorHAnsi" w:hAnsiTheme="minorHAnsi" w:cs="Arial"/>
          <w:b/>
          <w:color w:val="auto"/>
          <w:szCs w:val="24"/>
        </w:rPr>
      </w:pPr>
      <w:r w:rsidRPr="00E72C7F">
        <w:rPr>
          <w:rFonts w:asciiTheme="minorHAnsi" w:hAnsiTheme="minorHAnsi" w:cs="Arial"/>
          <w:b/>
          <w:color w:val="auto"/>
          <w:szCs w:val="24"/>
        </w:rPr>
        <w:t>Przedsiębiorca, który złożył wniosek o zwolnienie ze składek za trzy miesiące</w:t>
      </w:r>
      <w:r>
        <w:rPr>
          <w:rFonts w:asciiTheme="minorHAnsi" w:hAnsiTheme="minorHAnsi" w:cs="Arial"/>
          <w:b/>
          <w:color w:val="auto"/>
          <w:szCs w:val="24"/>
        </w:rPr>
        <w:t xml:space="preserve"> i</w:t>
      </w:r>
      <w:r w:rsidRPr="00E72C7F">
        <w:rPr>
          <w:rFonts w:asciiTheme="minorHAnsi" w:hAnsiTheme="minorHAnsi" w:cs="Arial"/>
          <w:b/>
          <w:color w:val="auto"/>
          <w:szCs w:val="24"/>
        </w:rPr>
        <w:t xml:space="preserve"> opłacił składkę za marzec, może wnioskować do ZUS o wypłatę nadpłaconych środków</w:t>
      </w:r>
      <w:r>
        <w:rPr>
          <w:rFonts w:asciiTheme="minorHAnsi" w:hAnsiTheme="minorHAnsi" w:cs="Arial"/>
          <w:b/>
          <w:color w:val="auto"/>
          <w:szCs w:val="24"/>
        </w:rPr>
        <w:t>.</w:t>
      </w:r>
      <w:r w:rsidRPr="00E72C7F">
        <w:rPr>
          <w:rFonts w:asciiTheme="minorHAnsi" w:hAnsiTheme="minorHAnsi" w:cs="Arial"/>
          <w:b/>
          <w:color w:val="auto"/>
          <w:szCs w:val="24"/>
        </w:rPr>
        <w:t xml:space="preserve"> </w:t>
      </w:r>
      <w:r>
        <w:rPr>
          <w:rFonts w:asciiTheme="minorHAnsi" w:hAnsiTheme="minorHAnsi" w:cs="Arial"/>
          <w:b/>
          <w:color w:val="auto"/>
          <w:szCs w:val="24"/>
        </w:rPr>
        <w:t xml:space="preserve">Musi to jednak zrobić </w:t>
      </w:r>
      <w:r w:rsidRPr="00E72C7F">
        <w:rPr>
          <w:rFonts w:asciiTheme="minorHAnsi" w:hAnsiTheme="minorHAnsi" w:cs="Arial"/>
          <w:b/>
          <w:color w:val="auto"/>
          <w:szCs w:val="24"/>
        </w:rPr>
        <w:t>najpóźniej przed upływem terminu opłacenia składek za kwiecień</w:t>
      </w:r>
      <w:r w:rsidR="00F31EF8">
        <w:rPr>
          <w:rFonts w:asciiTheme="minorHAnsi" w:hAnsiTheme="minorHAnsi" w:cs="Arial"/>
          <w:b/>
          <w:color w:val="auto"/>
          <w:szCs w:val="24"/>
        </w:rPr>
        <w:t>.</w:t>
      </w:r>
    </w:p>
    <w:p w:rsidR="00F31EF8" w:rsidRDefault="00F31EF8" w:rsidP="00F31EF8">
      <w:pPr>
        <w:shd w:val="clear" w:color="auto" w:fill="FFFFFF"/>
        <w:spacing w:before="0" w:beforeAutospacing="0" w:after="60" w:afterAutospacing="0"/>
        <w:rPr>
          <w:rFonts w:asciiTheme="minorHAnsi" w:hAnsiTheme="minorHAnsi" w:cs="Arial"/>
          <w:color w:val="1D1C1D"/>
          <w:szCs w:val="24"/>
        </w:rPr>
      </w:pPr>
    </w:p>
    <w:p w:rsidR="00B967B9" w:rsidRDefault="00B967B9" w:rsidP="00F31EF8">
      <w:pPr>
        <w:shd w:val="clear" w:color="auto" w:fill="FFFFFF"/>
        <w:spacing w:before="0" w:beforeAutospacing="0" w:after="60" w:afterAutospacing="0"/>
        <w:rPr>
          <w:rFonts w:asciiTheme="minorHAnsi" w:hAnsiTheme="minorHAnsi" w:cs="Arial"/>
          <w:color w:val="1D1C1D"/>
          <w:szCs w:val="24"/>
        </w:rPr>
      </w:pPr>
      <w:r w:rsidRPr="00B967B9">
        <w:rPr>
          <w:rFonts w:asciiTheme="minorHAnsi" w:hAnsiTheme="minorHAnsi" w:cs="Arial"/>
          <w:color w:val="1D1C1D"/>
          <w:szCs w:val="24"/>
        </w:rPr>
        <w:t>18 kwietnia br. weszły w życie przepisy rozszerzające tarczę antykryzysową, w tym zasady dotyczące zwolnienia ze składek. W ramach tej ustawy prawo do zwolnienia z opłacania składek za marzec przysługuje również w przypadku ich opłacenia.</w:t>
      </w:r>
      <w:r>
        <w:rPr>
          <w:rFonts w:asciiTheme="minorHAnsi" w:hAnsiTheme="minorHAnsi" w:cs="Arial"/>
          <w:color w:val="1D1C1D"/>
          <w:szCs w:val="24"/>
        </w:rPr>
        <w:t xml:space="preserve"> </w:t>
      </w:r>
    </w:p>
    <w:p w:rsidR="00B967B9" w:rsidRDefault="00B967B9" w:rsidP="00F31EF8">
      <w:pPr>
        <w:shd w:val="clear" w:color="auto" w:fill="FFFFFF"/>
        <w:spacing w:before="0" w:beforeAutospacing="0" w:after="60" w:afterAutospacing="0"/>
        <w:rPr>
          <w:rFonts w:asciiTheme="minorHAnsi" w:hAnsiTheme="minorHAnsi" w:cs="Arial"/>
          <w:color w:val="1D1C1D"/>
          <w:szCs w:val="24"/>
        </w:rPr>
      </w:pPr>
    </w:p>
    <w:p w:rsidR="00E72C7F" w:rsidRPr="00E72C7F" w:rsidRDefault="00E72C7F" w:rsidP="00F31EF8">
      <w:pPr>
        <w:shd w:val="clear" w:color="auto" w:fill="FFFFFF"/>
        <w:spacing w:before="0" w:beforeAutospacing="0" w:after="60" w:afterAutospacing="0"/>
        <w:rPr>
          <w:rFonts w:asciiTheme="minorHAnsi" w:hAnsiTheme="minorHAnsi" w:cs="Arial"/>
          <w:color w:val="1D1C1D"/>
          <w:szCs w:val="24"/>
        </w:rPr>
      </w:pPr>
      <w:r w:rsidRPr="00E72C7F">
        <w:rPr>
          <w:rFonts w:asciiTheme="minorHAnsi" w:hAnsiTheme="minorHAnsi" w:cs="Arial"/>
          <w:color w:val="1D1C1D"/>
          <w:szCs w:val="24"/>
        </w:rPr>
        <w:t>Przedsiębiorca, który złożył wniosek o zwolnienie ze składek za trzy miesiące, czyli za marzec, kwiecień i maj, a opłacił składkę za marzec, może wnioskować do ZUS o wypłatę nadpłaconych środków</w:t>
      </w:r>
      <w:r w:rsidR="00F31EF8">
        <w:rPr>
          <w:rFonts w:asciiTheme="minorHAnsi" w:hAnsiTheme="minorHAnsi" w:cs="Arial"/>
          <w:color w:val="1D1C1D"/>
          <w:szCs w:val="24"/>
        </w:rPr>
        <w:t>,</w:t>
      </w:r>
      <w:r w:rsidRPr="00E72C7F">
        <w:rPr>
          <w:rFonts w:asciiTheme="minorHAnsi" w:hAnsiTheme="minorHAnsi" w:cs="Arial"/>
          <w:color w:val="1D1C1D"/>
          <w:szCs w:val="24"/>
        </w:rPr>
        <w:t xml:space="preserve"> najpóźniej przed upływem terminu opłacenia składek za kwiecień, czyli odpowiednio przed 10 i 15 maja. </w:t>
      </w:r>
      <w:r w:rsidR="00F31EF8">
        <w:rPr>
          <w:rFonts w:asciiTheme="minorHAnsi" w:hAnsiTheme="minorHAnsi" w:cs="Arial"/>
          <w:color w:val="1D1C1D"/>
          <w:szCs w:val="24"/>
        </w:rPr>
        <w:t>P</w:t>
      </w:r>
      <w:r w:rsidRPr="00E72C7F">
        <w:rPr>
          <w:rFonts w:asciiTheme="minorHAnsi" w:hAnsiTheme="minorHAnsi" w:cs="Arial"/>
          <w:color w:val="1D1C1D"/>
          <w:szCs w:val="24"/>
        </w:rPr>
        <w:t>rowadzący działalność nie może mieć zaległości wobec ZUS za okresy wcześniejsze. Jeśli przedsiębiorca nie zawnioskuje o zwrot środków</w:t>
      </w:r>
      <w:r w:rsidR="00B967B9">
        <w:rPr>
          <w:rFonts w:asciiTheme="minorHAnsi" w:hAnsiTheme="minorHAnsi" w:cs="Arial"/>
          <w:color w:val="1D1C1D"/>
          <w:szCs w:val="24"/>
        </w:rPr>
        <w:t>,</w:t>
      </w:r>
      <w:r w:rsidRPr="00E72C7F">
        <w:rPr>
          <w:rFonts w:asciiTheme="minorHAnsi" w:hAnsiTheme="minorHAnsi" w:cs="Arial"/>
          <w:color w:val="1D1C1D"/>
          <w:szCs w:val="24"/>
        </w:rPr>
        <w:t xml:space="preserve"> to nadpłata za marzec rozliczy się na  składki za kwiecień. </w:t>
      </w:r>
      <w:r w:rsidR="00F31EF8" w:rsidRPr="00F31EF8">
        <w:rPr>
          <w:rFonts w:asciiTheme="minorHAnsi" w:hAnsiTheme="minorHAnsi" w:cs="Arial"/>
          <w:color w:val="1D1C1D"/>
          <w:szCs w:val="24"/>
        </w:rPr>
        <w:t>Należy pamiętać, że za kwiecień i maj podlegają zwolnieniu tylko składki jeszcze nieopłacone.</w:t>
      </w:r>
    </w:p>
    <w:p w:rsidR="00E72C7F" w:rsidRPr="00E72C7F" w:rsidRDefault="00E72C7F" w:rsidP="00F31EF8">
      <w:pPr>
        <w:shd w:val="clear" w:color="auto" w:fill="FFFFFF"/>
        <w:spacing w:before="0" w:beforeAutospacing="0" w:after="60" w:afterAutospacing="0"/>
        <w:rPr>
          <w:rFonts w:asciiTheme="minorHAnsi" w:hAnsiTheme="minorHAnsi" w:cs="Arial"/>
          <w:color w:val="1D1C1D"/>
          <w:szCs w:val="24"/>
        </w:rPr>
      </w:pPr>
    </w:p>
    <w:p w:rsidR="00E72C7F" w:rsidRPr="00E72C7F" w:rsidRDefault="00E72C7F" w:rsidP="00F31EF8">
      <w:pPr>
        <w:shd w:val="clear" w:color="auto" w:fill="FFFFFF"/>
        <w:spacing w:before="0" w:beforeAutospacing="0" w:after="60" w:afterAutospacing="0"/>
        <w:rPr>
          <w:rFonts w:asciiTheme="minorHAnsi" w:hAnsiTheme="minorHAnsi" w:cs="Arial"/>
          <w:color w:val="1D1C1D"/>
          <w:szCs w:val="24"/>
        </w:rPr>
      </w:pPr>
      <w:r w:rsidRPr="00E72C7F">
        <w:rPr>
          <w:rFonts w:asciiTheme="minorHAnsi" w:hAnsiTheme="minorHAnsi" w:cs="Arial"/>
          <w:color w:val="1D1C1D"/>
          <w:szCs w:val="24"/>
        </w:rPr>
        <w:t xml:space="preserve">Podobnie sytuacja wygląda z wnioskami o zwrot </w:t>
      </w:r>
      <w:r w:rsidR="00F31EF8">
        <w:rPr>
          <w:rFonts w:asciiTheme="minorHAnsi" w:hAnsiTheme="minorHAnsi" w:cs="Arial"/>
          <w:color w:val="1D1C1D"/>
          <w:szCs w:val="24"/>
        </w:rPr>
        <w:t xml:space="preserve">wcześniejszej </w:t>
      </w:r>
      <w:r w:rsidRPr="00E72C7F">
        <w:rPr>
          <w:rFonts w:asciiTheme="minorHAnsi" w:hAnsiTheme="minorHAnsi" w:cs="Arial"/>
          <w:color w:val="1D1C1D"/>
          <w:szCs w:val="24"/>
        </w:rPr>
        <w:t>nadpłaty, które zostały przekazane najpóźniej w terminie opłacania składek. Takie wnioski zostaną rozpatrzone pozytywnie, nawet jeśli nadpłata została rozliczona na bieżące należności. Oczywiście o ile prawo do zwrotu nadpłaty nie uległo przedawnieniu i przedsiębiorca spełnia warunki do zwolnienia z opłacania składek na podstawie Tarczy Antykryzysowej. Prawo do nadpłaty przedawnia się p</w:t>
      </w:r>
      <w:r w:rsidR="00F31EF8">
        <w:rPr>
          <w:rFonts w:asciiTheme="minorHAnsi" w:hAnsiTheme="minorHAnsi" w:cs="Arial"/>
          <w:color w:val="1D1C1D"/>
          <w:szCs w:val="24"/>
        </w:rPr>
        <w:t>o</w:t>
      </w:r>
      <w:r w:rsidRPr="00E72C7F">
        <w:rPr>
          <w:rFonts w:asciiTheme="minorHAnsi" w:hAnsiTheme="minorHAnsi" w:cs="Arial"/>
          <w:color w:val="1D1C1D"/>
          <w:szCs w:val="24"/>
        </w:rPr>
        <w:t xml:space="preserve"> 5 latach.</w:t>
      </w:r>
    </w:p>
    <w:p w:rsidR="00E72C7F" w:rsidRPr="00E72C7F" w:rsidRDefault="00E72C7F" w:rsidP="00F31EF8">
      <w:pPr>
        <w:shd w:val="clear" w:color="auto" w:fill="FFFFFF"/>
        <w:spacing w:before="0" w:beforeAutospacing="0" w:after="60" w:afterAutospacing="0"/>
        <w:rPr>
          <w:rFonts w:asciiTheme="minorHAnsi" w:hAnsiTheme="minorHAnsi" w:cs="Arial"/>
          <w:color w:val="1D1C1D"/>
          <w:szCs w:val="24"/>
        </w:rPr>
      </w:pPr>
    </w:p>
    <w:p w:rsidR="00F31EF8" w:rsidRPr="00B967B9" w:rsidRDefault="00E72C7F" w:rsidP="00F31EF8">
      <w:pPr>
        <w:shd w:val="clear" w:color="auto" w:fill="FFFFFF"/>
        <w:spacing w:before="0" w:beforeAutospacing="0" w:after="60" w:afterAutospacing="0"/>
        <w:rPr>
          <w:rFonts w:asciiTheme="minorHAnsi" w:hAnsiTheme="minorHAnsi" w:cs="Arial"/>
          <w:i/>
          <w:color w:val="1D1C1D"/>
          <w:szCs w:val="24"/>
        </w:rPr>
      </w:pPr>
      <w:r w:rsidRPr="00E72C7F">
        <w:rPr>
          <w:rFonts w:asciiTheme="minorHAnsi" w:hAnsiTheme="minorHAnsi" w:cs="Arial"/>
          <w:i/>
          <w:color w:val="1D1C1D"/>
          <w:szCs w:val="24"/>
        </w:rPr>
        <w:t xml:space="preserve">Wniosek o zwrot nadpłaty jest dostępny na stronie ZUS. Może być złożony poprzez </w:t>
      </w:r>
      <w:r w:rsidR="00B967B9">
        <w:rPr>
          <w:rFonts w:asciiTheme="minorHAnsi" w:hAnsiTheme="minorHAnsi" w:cs="Arial"/>
          <w:i/>
          <w:color w:val="1D1C1D"/>
          <w:szCs w:val="24"/>
        </w:rPr>
        <w:t>Platformę Usług Elektronicznych</w:t>
      </w:r>
      <w:r w:rsidRPr="00E72C7F">
        <w:rPr>
          <w:rFonts w:asciiTheme="minorHAnsi" w:hAnsiTheme="minorHAnsi" w:cs="Arial"/>
          <w:i/>
          <w:color w:val="1D1C1D"/>
          <w:szCs w:val="24"/>
        </w:rPr>
        <w:t xml:space="preserve"> ZUS, wysłany pocztą lub wrzucony do specjalnych p</w:t>
      </w:r>
      <w:r w:rsidR="00F31EF8" w:rsidRPr="00F31EF8">
        <w:rPr>
          <w:rFonts w:asciiTheme="minorHAnsi" w:hAnsiTheme="minorHAnsi" w:cs="Arial"/>
          <w:i/>
          <w:color w:val="1D1C1D"/>
          <w:szCs w:val="24"/>
        </w:rPr>
        <w:t>ojemników w placówkach Zakładu</w:t>
      </w:r>
      <w:r w:rsidR="00F31EF8">
        <w:rPr>
          <w:rFonts w:asciiTheme="minorHAnsi" w:hAnsiTheme="minorHAnsi" w:cs="Arial"/>
          <w:color w:val="1D1C1D"/>
          <w:szCs w:val="24"/>
        </w:rPr>
        <w:t xml:space="preserve"> – informuje Marlena Nowicka – regionalna rzeczniczka prasowa ZUS w Wielkopolsce - </w:t>
      </w:r>
      <w:r w:rsidRPr="00E72C7F">
        <w:rPr>
          <w:rFonts w:asciiTheme="minorHAnsi" w:hAnsiTheme="minorHAnsi" w:cs="Arial"/>
          <w:i/>
          <w:color w:val="1D1C1D"/>
          <w:szCs w:val="24"/>
        </w:rPr>
        <w:t>Warto zwrócić uwagę</w:t>
      </w:r>
      <w:r w:rsidR="00F31EF8" w:rsidRPr="00F31EF8">
        <w:rPr>
          <w:rFonts w:asciiTheme="minorHAnsi" w:hAnsiTheme="minorHAnsi" w:cs="Arial"/>
          <w:i/>
          <w:color w:val="1D1C1D"/>
          <w:szCs w:val="24"/>
        </w:rPr>
        <w:t>,</w:t>
      </w:r>
      <w:r w:rsidRPr="00E72C7F">
        <w:rPr>
          <w:rFonts w:asciiTheme="minorHAnsi" w:hAnsiTheme="minorHAnsi" w:cs="Arial"/>
          <w:i/>
          <w:color w:val="1D1C1D"/>
          <w:szCs w:val="24"/>
        </w:rPr>
        <w:t xml:space="preserve"> by dane we wniosku były poprawne i kompletne</w:t>
      </w:r>
      <w:r w:rsidR="00F31EF8" w:rsidRPr="00F31EF8">
        <w:rPr>
          <w:rFonts w:asciiTheme="minorHAnsi" w:hAnsiTheme="minorHAnsi" w:cs="Arial"/>
          <w:i/>
          <w:color w:val="1D1C1D"/>
          <w:szCs w:val="24"/>
        </w:rPr>
        <w:t>,</w:t>
      </w:r>
      <w:r w:rsidRPr="00E72C7F">
        <w:rPr>
          <w:rFonts w:asciiTheme="minorHAnsi" w:hAnsiTheme="minorHAnsi" w:cs="Arial"/>
          <w:i/>
          <w:color w:val="1D1C1D"/>
          <w:szCs w:val="24"/>
        </w:rPr>
        <w:t xml:space="preserve"> tzn. by zawierały dane wnioskodawcy w tym NIP, REGON lub PESEL. Warto również podać numeru telefonu, co ułatwi kontakt i przyspieszy w</w:t>
      </w:r>
      <w:r w:rsidR="00F31EF8" w:rsidRPr="00F31EF8">
        <w:rPr>
          <w:rFonts w:asciiTheme="minorHAnsi" w:hAnsiTheme="minorHAnsi" w:cs="Arial"/>
          <w:i/>
          <w:color w:val="1D1C1D"/>
          <w:szCs w:val="24"/>
        </w:rPr>
        <w:t>yjaśnienie wątpliwych kwestii.</w:t>
      </w:r>
      <w:r w:rsidR="00F31EF8">
        <w:rPr>
          <w:rFonts w:asciiTheme="minorHAnsi" w:hAnsiTheme="minorHAnsi" w:cs="Arial"/>
          <w:color w:val="1D1C1D"/>
          <w:szCs w:val="24"/>
        </w:rPr>
        <w:t xml:space="preserve"> </w:t>
      </w:r>
      <w:r w:rsidR="00B967B9" w:rsidRPr="00B967B9">
        <w:rPr>
          <w:rFonts w:asciiTheme="minorHAnsi" w:hAnsiTheme="minorHAnsi" w:cs="Arial"/>
          <w:i/>
          <w:color w:val="1D1C1D"/>
          <w:szCs w:val="24"/>
        </w:rPr>
        <w:t>Zachęcam do przesłania wniosku elektronicznie</w:t>
      </w:r>
      <w:r w:rsidR="00B967B9">
        <w:rPr>
          <w:rFonts w:asciiTheme="minorHAnsi" w:hAnsiTheme="minorHAnsi" w:cs="Arial"/>
          <w:i/>
          <w:color w:val="1D1C1D"/>
          <w:szCs w:val="24"/>
        </w:rPr>
        <w:t>,</w:t>
      </w:r>
      <w:r w:rsidR="00B967B9" w:rsidRPr="00B967B9">
        <w:rPr>
          <w:rFonts w:asciiTheme="minorHAnsi" w:hAnsiTheme="minorHAnsi" w:cs="Arial"/>
          <w:i/>
          <w:color w:val="1D1C1D"/>
          <w:szCs w:val="24"/>
        </w:rPr>
        <w:t xml:space="preserve"> poprzez PUE ZUS.</w:t>
      </w:r>
    </w:p>
    <w:p w:rsidR="00F31EF8" w:rsidRDefault="00F31EF8" w:rsidP="00F31EF8">
      <w:pPr>
        <w:shd w:val="clear" w:color="auto" w:fill="FFFFFF"/>
        <w:spacing w:before="0" w:beforeAutospacing="0" w:after="60" w:afterAutospacing="0"/>
        <w:rPr>
          <w:rFonts w:asciiTheme="minorHAnsi" w:hAnsiTheme="minorHAnsi" w:cs="Arial"/>
          <w:color w:val="1D1C1D"/>
          <w:szCs w:val="24"/>
        </w:rPr>
      </w:pPr>
    </w:p>
    <w:p w:rsidR="00E72C7F" w:rsidRPr="00E72C7F" w:rsidRDefault="00E72C7F" w:rsidP="00F31EF8">
      <w:pPr>
        <w:shd w:val="clear" w:color="auto" w:fill="FFFFFF"/>
        <w:spacing w:before="0" w:beforeAutospacing="0" w:after="60" w:afterAutospacing="0"/>
        <w:rPr>
          <w:rFonts w:asciiTheme="minorHAnsi" w:hAnsiTheme="minorHAnsi" w:cs="Arial"/>
          <w:color w:val="1D1C1D"/>
          <w:szCs w:val="24"/>
        </w:rPr>
      </w:pPr>
      <w:r w:rsidRPr="00E72C7F">
        <w:rPr>
          <w:rFonts w:asciiTheme="minorHAnsi" w:hAnsiTheme="minorHAnsi" w:cs="Arial"/>
          <w:color w:val="1D1C1D"/>
          <w:szCs w:val="24"/>
        </w:rPr>
        <w:t>We wniosku koniecznie należy zaznaczyć, jak mają być zwrócone pieniądze. Preferowany jest zwrot na rachunki bankowe, przy czym ważne jest, aby wskazany we wniosku numer rachunku</w:t>
      </w:r>
      <w:r w:rsidR="00B967B9">
        <w:rPr>
          <w:rFonts w:asciiTheme="minorHAnsi" w:hAnsiTheme="minorHAnsi" w:cs="Arial"/>
          <w:color w:val="1D1C1D"/>
          <w:szCs w:val="24"/>
        </w:rPr>
        <w:t>,</w:t>
      </w:r>
      <w:r w:rsidRPr="00E72C7F">
        <w:rPr>
          <w:rFonts w:asciiTheme="minorHAnsi" w:hAnsiTheme="minorHAnsi" w:cs="Arial"/>
          <w:color w:val="1D1C1D"/>
          <w:szCs w:val="24"/>
        </w:rPr>
        <w:t xml:space="preserve"> był zapisany na koncie płatnika składek w ZUS. W razie zmiany numeru rachunku bankowego, przed złożeniem wniosku o zwrot nadpłaty</w:t>
      </w:r>
      <w:r w:rsidR="00B967B9">
        <w:rPr>
          <w:rFonts w:asciiTheme="minorHAnsi" w:hAnsiTheme="minorHAnsi" w:cs="Arial"/>
          <w:color w:val="1D1C1D"/>
          <w:szCs w:val="24"/>
        </w:rPr>
        <w:t xml:space="preserve">, </w:t>
      </w:r>
      <w:r w:rsidRPr="00E72C7F">
        <w:rPr>
          <w:rFonts w:asciiTheme="minorHAnsi" w:hAnsiTheme="minorHAnsi" w:cs="Arial"/>
          <w:color w:val="1D1C1D"/>
          <w:szCs w:val="24"/>
        </w:rPr>
        <w:t>płatnik powinien go zaktualizować w ZUS. Trzeba również pam</w:t>
      </w:r>
      <w:r w:rsidR="00F31EF8">
        <w:rPr>
          <w:rFonts w:asciiTheme="minorHAnsi" w:hAnsiTheme="minorHAnsi" w:cs="Arial"/>
          <w:color w:val="1D1C1D"/>
          <w:szCs w:val="24"/>
        </w:rPr>
        <w:t xml:space="preserve">iętać o własnoręcznym podpisie </w:t>
      </w:r>
      <w:r w:rsidRPr="00E72C7F">
        <w:rPr>
          <w:rFonts w:asciiTheme="minorHAnsi" w:hAnsiTheme="minorHAnsi" w:cs="Arial"/>
          <w:color w:val="1D1C1D"/>
          <w:szCs w:val="24"/>
        </w:rPr>
        <w:t>i pieczątce na wniosku (jeśli płatnik składek posiada). Przy spółkach pod wnioskiem powinny się podpisać osoby wskazane do tego w KRS.</w:t>
      </w:r>
    </w:p>
    <w:p w:rsidR="00E72C7F" w:rsidRPr="00E72C7F" w:rsidRDefault="00E72C7F" w:rsidP="00F31EF8">
      <w:pPr>
        <w:shd w:val="clear" w:color="auto" w:fill="FFFFFF"/>
        <w:spacing w:before="0" w:beforeAutospacing="0" w:after="200" w:afterAutospacing="0"/>
        <w:rPr>
          <w:rFonts w:asciiTheme="minorHAnsi" w:hAnsiTheme="minorHAnsi" w:cs="Arial"/>
          <w:color w:val="1D1C1D"/>
          <w:szCs w:val="24"/>
        </w:rPr>
      </w:pPr>
      <w:bookmarkStart w:id="0" w:name="_GoBack"/>
      <w:bookmarkEnd w:id="0"/>
      <w:r w:rsidRPr="00E72C7F">
        <w:rPr>
          <w:rFonts w:asciiTheme="minorHAnsi" w:hAnsiTheme="minorHAnsi" w:cs="Arial"/>
          <w:color w:val="1D1C1D"/>
          <w:szCs w:val="24"/>
        </w:rPr>
        <w:lastRenderedPageBreak/>
        <w:t>Informację o stanie rozliczeń płatnik może sprawdzić sam za pośrednictwem Platformy Usług Elektronicznych (PUE ZUS).</w:t>
      </w:r>
    </w:p>
    <w:p w:rsidR="00F31EF8" w:rsidRDefault="00F31EF8" w:rsidP="00F31EF8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72C7F" w:rsidRDefault="00F00D7C" w:rsidP="00F31EF8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72C7F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F31EF8" w:rsidRDefault="00F00D7C" w:rsidP="00F31EF8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72C7F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  <w:r w:rsidR="00E06176" w:rsidRPr="00E72C7F">
        <w:rPr>
          <w:rFonts w:asciiTheme="minorHAnsi" w:hAnsiTheme="minorHAnsi"/>
          <w:i/>
          <w:color w:val="auto"/>
          <w:szCs w:val="24"/>
        </w:rPr>
        <w:t>w Wielkopolsce</w:t>
      </w:r>
    </w:p>
    <w:sectPr w:rsidR="00F00D7C" w:rsidRPr="00F31EF8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0B" w:rsidRDefault="00D1480B">
      <w:pPr>
        <w:spacing w:before="0" w:after="0"/>
      </w:pPr>
      <w:r>
        <w:separator/>
      </w:r>
    </w:p>
  </w:endnote>
  <w:endnote w:type="continuationSeparator" w:id="0">
    <w:p w:rsidR="00D1480B" w:rsidRDefault="00D148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967B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D1480B">
      <w:fldChar w:fldCharType="begin"/>
    </w:r>
    <w:r w:rsidR="00D1480B">
      <w:instrText xml:space="preserve"> NUMPAGES  \* MERGEFORMAT </w:instrText>
    </w:r>
    <w:r w:rsidR="00D1480B">
      <w:fldChar w:fldCharType="separate"/>
    </w:r>
    <w:r w:rsidR="00B967B9" w:rsidRPr="00B967B9">
      <w:rPr>
        <w:rStyle w:val="StopkastronyZnak"/>
        <w:noProof/>
      </w:rPr>
      <w:t>2</w:t>
    </w:r>
    <w:r w:rsidR="00D1480B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0B" w:rsidRDefault="00D1480B">
      <w:pPr>
        <w:spacing w:before="0" w:after="0"/>
      </w:pPr>
      <w:r>
        <w:separator/>
      </w:r>
    </w:p>
  </w:footnote>
  <w:footnote w:type="continuationSeparator" w:id="0">
    <w:p w:rsidR="00D1480B" w:rsidRDefault="00D1480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C0883"/>
    <w:rsid w:val="00374BC5"/>
    <w:rsid w:val="005E683D"/>
    <w:rsid w:val="00712BCC"/>
    <w:rsid w:val="007A6BEE"/>
    <w:rsid w:val="007C36C6"/>
    <w:rsid w:val="00841560"/>
    <w:rsid w:val="0091680F"/>
    <w:rsid w:val="0096435C"/>
    <w:rsid w:val="009F21B1"/>
    <w:rsid w:val="009F4D40"/>
    <w:rsid w:val="00AD7739"/>
    <w:rsid w:val="00B2109E"/>
    <w:rsid w:val="00B316E3"/>
    <w:rsid w:val="00B967B9"/>
    <w:rsid w:val="00BD516C"/>
    <w:rsid w:val="00C073DF"/>
    <w:rsid w:val="00D1480B"/>
    <w:rsid w:val="00D36A83"/>
    <w:rsid w:val="00D978C4"/>
    <w:rsid w:val="00DD5656"/>
    <w:rsid w:val="00E06176"/>
    <w:rsid w:val="00E72C7F"/>
    <w:rsid w:val="00EF3EAE"/>
    <w:rsid w:val="00F00D7C"/>
    <w:rsid w:val="00F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2020-04-24T07:56:00Z</dcterms:created>
  <dcterms:modified xsi:type="dcterms:W3CDTF">2020-04-24T08:01:00Z</dcterms:modified>
</cp:coreProperties>
</file>