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C6" w:rsidRPr="00913CC6" w:rsidRDefault="00913CC6" w:rsidP="00913CC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Uznanie ojcostwa </w:t>
      </w:r>
    </w:p>
    <w:p w:rsidR="00913CC6" w:rsidRDefault="00913CC6" w:rsidP="00913CC6">
      <w:pPr>
        <w:spacing w:line="240" w:lineRule="auto"/>
        <w:jc w:val="center"/>
        <w:rPr>
          <w:rFonts w:ascii="Arial" w:hAnsi="Arial" w:cs="Arial"/>
          <w:b/>
        </w:rPr>
      </w:pPr>
    </w:p>
    <w:p w:rsidR="00913CC6" w:rsidRDefault="00913CC6" w:rsidP="00913CC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913CC6" w:rsidRDefault="00913CC6" w:rsidP="00913CC6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913CC6" w:rsidRDefault="00913CC6" w:rsidP="00913CC6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913CC6" w:rsidRDefault="00913CC6" w:rsidP="00913CC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913CC6" w:rsidRDefault="00913CC6" w:rsidP="00913CC6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913CC6" w:rsidRDefault="00913CC6" w:rsidP="00913C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przyjęcie oświadczenia, </w:t>
      </w:r>
    </w:p>
    <w:p w:rsidR="00913CC6" w:rsidRDefault="00913CC6" w:rsidP="00913C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tożsamości rodziców dziecka (dowody osobiste lub paszporty                  – do wglądu),</w:t>
      </w:r>
    </w:p>
    <w:p w:rsidR="00913CC6" w:rsidRDefault="00913CC6" w:rsidP="00913C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karta ciąży lub zaświadczenie lekarskie o wysokości ciąży.</w:t>
      </w:r>
    </w:p>
    <w:p w:rsidR="00913CC6" w:rsidRDefault="00913CC6" w:rsidP="00913CC6">
      <w:pPr>
        <w:spacing w:line="240" w:lineRule="auto"/>
        <w:jc w:val="both"/>
        <w:rPr>
          <w:rFonts w:ascii="Arial" w:hAnsi="Arial" w:cs="Arial"/>
        </w:rPr>
      </w:pPr>
    </w:p>
    <w:p w:rsidR="00913CC6" w:rsidRDefault="00913CC6" w:rsidP="00913CC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913CC6" w:rsidRDefault="00913CC6" w:rsidP="00913C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913CC6" w:rsidRDefault="00913CC6" w:rsidP="00913CC6">
      <w:pPr>
        <w:spacing w:line="240" w:lineRule="auto"/>
        <w:rPr>
          <w:rFonts w:ascii="Arial" w:hAnsi="Arial" w:cs="Arial"/>
        </w:rPr>
      </w:pPr>
    </w:p>
    <w:p w:rsidR="00913CC6" w:rsidRDefault="00913CC6" w:rsidP="00913CC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913CC6" w:rsidRDefault="00913CC6" w:rsidP="00913C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Opłaty skarbowej od czynności urzędowej nie pobiera się.</w:t>
      </w:r>
    </w:p>
    <w:p w:rsidR="00913CC6" w:rsidRDefault="00913CC6" w:rsidP="00913CC6">
      <w:pPr>
        <w:pStyle w:val="Akapitzlist"/>
        <w:jc w:val="both"/>
        <w:rPr>
          <w:rFonts w:ascii="Arial" w:hAnsi="Arial" w:cs="Arial"/>
        </w:rPr>
      </w:pPr>
    </w:p>
    <w:p w:rsidR="00913CC6" w:rsidRDefault="00913CC6" w:rsidP="00913CC6">
      <w:pPr>
        <w:pStyle w:val="Akapitzlist"/>
        <w:jc w:val="both"/>
        <w:rPr>
          <w:rFonts w:ascii="Arial" w:hAnsi="Arial" w:cs="Arial"/>
          <w:b/>
        </w:rPr>
      </w:pPr>
    </w:p>
    <w:p w:rsidR="00913CC6" w:rsidRDefault="00913CC6" w:rsidP="00913C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913CC6" w:rsidRDefault="00913CC6" w:rsidP="00913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oświadczenia następuje niezwłocznie. </w:t>
      </w:r>
    </w:p>
    <w:p w:rsidR="00913CC6" w:rsidRDefault="00913CC6" w:rsidP="00913CC6">
      <w:pPr>
        <w:pStyle w:val="Akapitzlist"/>
        <w:jc w:val="both"/>
        <w:rPr>
          <w:rFonts w:ascii="Arial" w:hAnsi="Arial" w:cs="Arial"/>
        </w:rPr>
      </w:pPr>
    </w:p>
    <w:p w:rsidR="00913CC6" w:rsidRDefault="00913CC6" w:rsidP="00913CC6">
      <w:pPr>
        <w:pStyle w:val="Akapitzlist"/>
        <w:jc w:val="both"/>
        <w:rPr>
          <w:rFonts w:ascii="Arial" w:hAnsi="Arial" w:cs="Arial"/>
        </w:rPr>
      </w:pPr>
    </w:p>
    <w:p w:rsidR="00913CC6" w:rsidRDefault="00913CC6" w:rsidP="00913C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913CC6" w:rsidRDefault="00913CC6" w:rsidP="00913C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Art. 72-83 ustawy z dnia 25 lutego 1964 r. – Kodeks rodzinny i opiekuńczy (tekst jednolity Dz. U. z 2017 r. poz. 682).</w:t>
      </w:r>
    </w:p>
    <w:p w:rsidR="00913CC6" w:rsidRDefault="00913CC6" w:rsidP="00913CC6">
      <w:pPr>
        <w:ind w:left="360"/>
        <w:rPr>
          <w:rFonts w:ascii="Arial" w:hAnsi="Arial" w:cs="Arial"/>
        </w:rPr>
      </w:pPr>
    </w:p>
    <w:p w:rsidR="00913CC6" w:rsidRDefault="00913CC6" w:rsidP="00913CC6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Inne informacje</w:t>
      </w:r>
    </w:p>
    <w:p w:rsidR="00913CC6" w:rsidRDefault="00913CC6" w:rsidP="00913CC6">
      <w:pPr>
        <w:pStyle w:val="Akapitzlist"/>
        <w:ind w:left="1080"/>
      </w:pPr>
    </w:p>
    <w:p w:rsidR="00913CC6" w:rsidRDefault="00913CC6" w:rsidP="00913CC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Do uznania ojcostwa konieczna jest obecność obojga rodziców.</w:t>
      </w:r>
    </w:p>
    <w:p w:rsidR="00DA2AB5" w:rsidRDefault="00DA2AB5" w:rsidP="00913CC6">
      <w:pPr>
        <w:pStyle w:val="Akapitzlist"/>
        <w:ind w:left="0"/>
        <w:jc w:val="both"/>
        <w:rPr>
          <w:rFonts w:ascii="Arial" w:hAnsi="Arial" w:cs="Arial"/>
        </w:rPr>
      </w:pPr>
    </w:p>
    <w:p w:rsidR="00913CC6" w:rsidRDefault="00913CC6" w:rsidP="00913CC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Uznanie ojcostwa następuje, gdy mężczyzna, od którego dziecko pochodzi, oświadczy przed kierownikiem urzędu stanu cywilnego, ze jest ojcem dziecka, a matka dziecka potwierdzi </w:t>
      </w:r>
      <w:r>
        <w:rPr>
          <w:rFonts w:ascii="Arial" w:hAnsi="Arial" w:cs="Arial"/>
        </w:rPr>
        <w:lastRenderedPageBreak/>
        <w:t>jednocześ</w:t>
      </w:r>
      <w:r w:rsidR="00A368BF">
        <w:rPr>
          <w:rFonts w:ascii="Arial" w:hAnsi="Arial" w:cs="Arial"/>
        </w:rPr>
        <w:t>nie albo w cią</w:t>
      </w:r>
      <w:r>
        <w:rPr>
          <w:rFonts w:ascii="Arial" w:hAnsi="Arial" w:cs="Arial"/>
        </w:rPr>
        <w:t xml:space="preserve">gu trzech </w:t>
      </w:r>
      <w:r w:rsidR="00A368BF">
        <w:rPr>
          <w:rFonts w:ascii="Arial" w:hAnsi="Arial" w:cs="Arial"/>
        </w:rPr>
        <w:t>miesięcy od dnia oświadczenia mężczy</w:t>
      </w:r>
      <w:r>
        <w:rPr>
          <w:rFonts w:ascii="Arial" w:hAnsi="Arial" w:cs="Arial"/>
        </w:rPr>
        <w:t>zny, że ojcem dziecka jest ten mężczyzna.</w:t>
      </w:r>
    </w:p>
    <w:p w:rsidR="00DA2AB5" w:rsidRDefault="00DA2AB5" w:rsidP="00913CC6">
      <w:pPr>
        <w:pStyle w:val="Akapitzlist"/>
        <w:ind w:left="0"/>
        <w:jc w:val="both"/>
        <w:rPr>
          <w:rFonts w:ascii="Arial" w:hAnsi="Arial" w:cs="Arial"/>
        </w:rPr>
      </w:pPr>
    </w:p>
    <w:p w:rsidR="00A368BF" w:rsidRDefault="00A368BF" w:rsidP="00913CC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Uznanie ojcostwa nie może nastąpić gdy inny kierownik urzędu stanu cywilnego odmówił przyjęcia oświadczeń lub gdy toczy się sprawa o ustalenie ojcostwa, albo gdy kierownik urzędu stanu cywilnego powziął wątpliwość co do pochodzenia dziecka.</w:t>
      </w:r>
    </w:p>
    <w:p w:rsidR="00DA2AB5" w:rsidRDefault="00DA2AB5" w:rsidP="00913CC6">
      <w:pPr>
        <w:pStyle w:val="Akapitzlist"/>
        <w:ind w:left="0"/>
        <w:jc w:val="both"/>
        <w:rPr>
          <w:rFonts w:ascii="Arial" w:hAnsi="Arial" w:cs="Arial"/>
        </w:rPr>
      </w:pPr>
    </w:p>
    <w:p w:rsidR="00A368BF" w:rsidRDefault="00A368BF" w:rsidP="00913CC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Uznanie ojcostwa może nastąpić także przed sądem opiekuńczym, a za granicą również przed polskim konsulem albo osobą wyznaczoną do wykonywania funkcji konsula, jeżeli uznanie dotyczy dziecka, którego oboje rodzice albo jedno z nich są obywatelami polskimi.</w:t>
      </w:r>
    </w:p>
    <w:p w:rsidR="00DA2AB5" w:rsidRDefault="00DA2AB5" w:rsidP="00913CC6">
      <w:pPr>
        <w:pStyle w:val="Akapitzlist"/>
        <w:ind w:left="0"/>
        <w:jc w:val="both"/>
        <w:rPr>
          <w:rFonts w:ascii="Arial" w:hAnsi="Arial" w:cs="Arial"/>
        </w:rPr>
      </w:pPr>
    </w:p>
    <w:p w:rsidR="00DA2AB5" w:rsidRDefault="00DA2AB5" w:rsidP="00913CC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biologiczny ojciec dziecka jest niepełnoletni, ale ukończył szesnaście lat może złożyć oświadczenie konieczne do uznania ojcostwa tylko przed sądem opiekuńczym.</w:t>
      </w:r>
    </w:p>
    <w:p w:rsidR="00DA2AB5" w:rsidRDefault="00DA2AB5" w:rsidP="00913CC6">
      <w:pPr>
        <w:pStyle w:val="Akapitzlist"/>
        <w:ind w:left="0"/>
        <w:jc w:val="both"/>
        <w:rPr>
          <w:rFonts w:ascii="Arial" w:hAnsi="Arial" w:cs="Arial"/>
        </w:rPr>
      </w:pPr>
    </w:p>
    <w:p w:rsidR="00DA2AB5" w:rsidRDefault="00DA2AB5" w:rsidP="00913CC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oświadczeń przez cudzoziemców, którzy nie władają biegle językiem polskim wymagana jest obecność tłumacza przysięgłego.</w:t>
      </w:r>
    </w:p>
    <w:p w:rsidR="00DA2AB5" w:rsidRDefault="00DA2AB5" w:rsidP="00913CC6">
      <w:pPr>
        <w:pStyle w:val="Akapitzlist"/>
        <w:ind w:left="0"/>
        <w:jc w:val="both"/>
        <w:rPr>
          <w:rFonts w:ascii="Arial" w:hAnsi="Arial" w:cs="Arial"/>
        </w:rPr>
      </w:pPr>
    </w:p>
    <w:p w:rsidR="00DA2AB5" w:rsidRDefault="00DA2AB5" w:rsidP="00913CC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Uznanie ojcostwa może nastąpić jeżeli: w przypadku matki rozwiedzionej upłynęło 300 dni od daty uprawomocnienia wyroku orzekającego rozwiązanie małżeństwa, natomiast matki wdowy – 300 dni od daty zgonu małżonka.</w:t>
      </w:r>
    </w:p>
    <w:p w:rsidR="00BB2251" w:rsidRDefault="00BB2251" w:rsidP="00913CC6">
      <w:pPr>
        <w:pStyle w:val="Akapitzlist"/>
        <w:ind w:left="0"/>
        <w:jc w:val="both"/>
        <w:rPr>
          <w:rFonts w:ascii="Arial" w:hAnsi="Arial" w:cs="Arial"/>
        </w:rPr>
      </w:pPr>
    </w:p>
    <w:p w:rsidR="00BB2251" w:rsidRPr="00BB2251" w:rsidRDefault="00BB2251" w:rsidP="00913CC6">
      <w:pPr>
        <w:pStyle w:val="Akapitzlist"/>
        <w:ind w:left="0"/>
        <w:jc w:val="both"/>
        <w:rPr>
          <w:rFonts w:ascii="Arial" w:hAnsi="Arial" w:cs="Arial"/>
          <w:b/>
        </w:rPr>
      </w:pPr>
      <w:r w:rsidRPr="00BB2251">
        <w:rPr>
          <w:rFonts w:ascii="Arial" w:hAnsi="Arial" w:cs="Arial"/>
          <w:b/>
        </w:rPr>
        <w:t>Uznanie ojcostwa może nastąpić również przed urodzeniem dziecka.</w:t>
      </w:r>
    </w:p>
    <w:p w:rsidR="00913CC6" w:rsidRDefault="00913CC6" w:rsidP="00913C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96801" w:rsidRPr="00730FFC" w:rsidRDefault="00096801" w:rsidP="00096801">
      <w:pPr>
        <w:pStyle w:val="Nagwek3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>Obowiązek informacyjny</w:t>
      </w:r>
    </w:p>
    <w:p w:rsidR="00096801" w:rsidRPr="00730FFC" w:rsidRDefault="00096801" w:rsidP="00096801">
      <w:pPr>
        <w:pStyle w:val="NormalnyWeb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 xml:space="preserve">Informacje o przetwarzaniu danych osobowych znajdują się w załączniku do sprawy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30FFC">
        <w:rPr>
          <w:rFonts w:ascii="Arial" w:hAnsi="Arial" w:cs="Arial"/>
          <w:sz w:val="22"/>
          <w:szCs w:val="22"/>
        </w:rPr>
        <w:t>i obowiązują od dnia 25 maja 2018r.</w:t>
      </w:r>
    </w:p>
    <w:p w:rsidR="004B7DD4" w:rsidRDefault="004B7DD4"/>
    <w:sectPr w:rsidR="004B7DD4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1467"/>
    <w:multiLevelType w:val="hybridMultilevel"/>
    <w:tmpl w:val="E60E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73464"/>
    <w:multiLevelType w:val="hybridMultilevel"/>
    <w:tmpl w:val="35CE7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13CC6"/>
    <w:rsid w:val="00000D1F"/>
    <w:rsid w:val="00000EBF"/>
    <w:rsid w:val="000013F3"/>
    <w:rsid w:val="00002217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4F99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801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597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45607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3B4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197E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5C7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5F61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21AF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295C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516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3E5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10F6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1C0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2B86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946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3CC6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49E"/>
    <w:rsid w:val="009B19EC"/>
    <w:rsid w:val="009B1D3C"/>
    <w:rsid w:val="009B2A1E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782"/>
    <w:rsid w:val="00A32D0E"/>
    <w:rsid w:val="00A3362B"/>
    <w:rsid w:val="00A33868"/>
    <w:rsid w:val="00A33F5F"/>
    <w:rsid w:val="00A3462F"/>
    <w:rsid w:val="00A3574B"/>
    <w:rsid w:val="00A368BF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26A2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4C2D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15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97A95"/>
    <w:rsid w:val="00BA0335"/>
    <w:rsid w:val="00BA0B8F"/>
    <w:rsid w:val="00BA0BE5"/>
    <w:rsid w:val="00BA0E3B"/>
    <w:rsid w:val="00BA13D7"/>
    <w:rsid w:val="00BA2451"/>
    <w:rsid w:val="00BA338F"/>
    <w:rsid w:val="00BA3D06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25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6BEF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693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6CFC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72D3"/>
    <w:rsid w:val="00CE1011"/>
    <w:rsid w:val="00CE156A"/>
    <w:rsid w:val="00CE1581"/>
    <w:rsid w:val="00CE3F81"/>
    <w:rsid w:val="00CE4419"/>
    <w:rsid w:val="00CE4B0F"/>
    <w:rsid w:val="00CE5A8B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577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2AB5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B2B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4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8A5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19C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6ADD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E7FD8"/>
    <w:rsid w:val="00FF03B7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CC6"/>
  </w:style>
  <w:style w:type="paragraph" w:styleId="Nagwek3">
    <w:name w:val="heading 3"/>
    <w:basedOn w:val="Normalny"/>
    <w:link w:val="Nagwek3Znak"/>
    <w:uiPriority w:val="9"/>
    <w:qFormat/>
    <w:rsid w:val="00096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CC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68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2018-05-31T16:09:00Z</dcterms:created>
  <dcterms:modified xsi:type="dcterms:W3CDTF">2018-06-01T11:32:00Z</dcterms:modified>
</cp:coreProperties>
</file>